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ämm- und Brandschutzarbeiten an den technischen Anlagen nach DIN 18421 für die Grundschule Ensdor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